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5DBB" w14:textId="77777777" w:rsidR="00EC0E35" w:rsidRPr="00E960BB" w:rsidRDefault="00EC0E35" w:rsidP="00EC0E35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0286E0D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7F2F99A2" w14:textId="77777777" w:rsidR="00EC0E35" w:rsidRPr="009C54AE" w:rsidRDefault="00EC0E35" w:rsidP="00EC0E35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025DFB9" w14:textId="77777777" w:rsidR="00EC0E35" w:rsidRPr="009C54AE" w:rsidRDefault="00EC0E35" w:rsidP="00EC0E35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2022-2025</w:t>
      </w:r>
    </w:p>
    <w:p w14:paraId="2804B06C" w14:textId="77777777" w:rsidR="00EC0E35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0286E0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0286E0D">
        <w:rPr>
          <w:rFonts w:ascii="Corbel" w:eastAsia="Corbel" w:hAnsi="Corbel" w:cs="Corbel"/>
          <w:sz w:val="20"/>
          <w:szCs w:val="20"/>
        </w:rPr>
        <w:t>)</w:t>
      </w:r>
    </w:p>
    <w:p w14:paraId="56F0EE82" w14:textId="643F214B" w:rsidR="00EC0E35" w:rsidRPr="00EA4832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eastAsia="Corbel" w:hAnsi="Corbel" w:cs="Corbel"/>
          <w:sz w:val="20"/>
          <w:szCs w:val="20"/>
        </w:rPr>
        <w:t xml:space="preserve">Rok akademicki </w:t>
      </w:r>
      <w:r w:rsidRPr="00E000EE">
        <w:rPr>
          <w:rFonts w:ascii="Corbel" w:eastAsia="Corbel" w:hAnsi="Corbel" w:cs="Corbel"/>
          <w:sz w:val="20"/>
          <w:szCs w:val="20"/>
        </w:rPr>
        <w:t>202</w:t>
      </w:r>
      <w:r w:rsidR="00013D29">
        <w:rPr>
          <w:rFonts w:ascii="Corbel" w:eastAsia="Corbel" w:hAnsi="Corbel" w:cs="Corbel"/>
          <w:sz w:val="20"/>
          <w:szCs w:val="20"/>
        </w:rPr>
        <w:t>4</w:t>
      </w:r>
      <w:r w:rsidRPr="00E000EE">
        <w:rPr>
          <w:rFonts w:ascii="Corbel" w:eastAsia="Corbel" w:hAnsi="Corbel" w:cs="Corbel"/>
          <w:sz w:val="20"/>
          <w:szCs w:val="20"/>
        </w:rPr>
        <w:t>/202</w:t>
      </w:r>
      <w:r w:rsidR="00610A47">
        <w:rPr>
          <w:rFonts w:ascii="Corbel" w:eastAsia="Corbel" w:hAnsi="Corbel" w:cs="Corbel"/>
          <w:sz w:val="20"/>
          <w:szCs w:val="20"/>
        </w:rPr>
        <w:t>5</w:t>
      </w:r>
    </w:p>
    <w:p w14:paraId="73FAD1CE" w14:textId="77777777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84FD13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0286E0D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E35" w:rsidRPr="009C54AE" w14:paraId="0EF685A9" w14:textId="77777777" w:rsidTr="006827B6">
        <w:tc>
          <w:tcPr>
            <w:tcW w:w="2694" w:type="dxa"/>
            <w:vAlign w:val="center"/>
          </w:tcPr>
          <w:p w14:paraId="2919C46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8FAD41" w14:textId="77777777" w:rsidR="00EC0E35" w:rsidRPr="00BF1CF4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bookmarkStart w:id="0" w:name="_GoBack"/>
            <w:r w:rsidRPr="00BF1CF4">
              <w:rPr>
                <w:rFonts w:ascii="Corbel" w:eastAsia="Corbel" w:hAnsi="Corbel" w:cs="Corbel"/>
                <w:sz w:val="24"/>
                <w:szCs w:val="24"/>
              </w:rPr>
              <w:t>SYSTEM PENITENCJARNY</w:t>
            </w:r>
            <w:bookmarkEnd w:id="0"/>
          </w:p>
        </w:tc>
      </w:tr>
      <w:tr w:rsidR="00EC0E35" w:rsidRPr="009C54AE" w14:paraId="6DD0B73F" w14:textId="77777777" w:rsidTr="006827B6">
        <w:tc>
          <w:tcPr>
            <w:tcW w:w="2694" w:type="dxa"/>
            <w:vAlign w:val="center"/>
          </w:tcPr>
          <w:p w14:paraId="22725F3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BB8B0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BW32</w:t>
            </w:r>
          </w:p>
        </w:tc>
      </w:tr>
      <w:tr w:rsidR="00EC0E35" w:rsidRPr="009C54AE" w14:paraId="497C6F1A" w14:textId="77777777" w:rsidTr="006827B6">
        <w:tc>
          <w:tcPr>
            <w:tcW w:w="2694" w:type="dxa"/>
            <w:vAlign w:val="center"/>
          </w:tcPr>
          <w:p w14:paraId="7B12DED3" w14:textId="77777777" w:rsidR="00EC0E35" w:rsidRPr="009C54AE" w:rsidRDefault="00EC0E35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DFB3712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E35" w:rsidRPr="009C54AE" w14:paraId="03BD26CD" w14:textId="77777777" w:rsidTr="006827B6">
        <w:tc>
          <w:tcPr>
            <w:tcW w:w="2694" w:type="dxa"/>
            <w:vAlign w:val="center"/>
          </w:tcPr>
          <w:p w14:paraId="45BF0FD0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E7075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C0E35" w:rsidRPr="009C54AE" w14:paraId="621CDEAC" w14:textId="77777777" w:rsidTr="006827B6">
        <w:tc>
          <w:tcPr>
            <w:tcW w:w="2694" w:type="dxa"/>
            <w:vAlign w:val="center"/>
          </w:tcPr>
          <w:p w14:paraId="0A86485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1D81E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C0E35" w:rsidRPr="009C54AE" w14:paraId="110A3D02" w14:textId="77777777" w:rsidTr="006827B6">
        <w:tc>
          <w:tcPr>
            <w:tcW w:w="2694" w:type="dxa"/>
            <w:vAlign w:val="center"/>
          </w:tcPr>
          <w:p w14:paraId="08975C48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BBE9EF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EC0E35" w:rsidRPr="009C54AE" w14:paraId="2581976F" w14:textId="77777777" w:rsidTr="006827B6">
        <w:tc>
          <w:tcPr>
            <w:tcW w:w="2694" w:type="dxa"/>
            <w:vAlign w:val="center"/>
          </w:tcPr>
          <w:p w14:paraId="50D33EA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169C9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EC0E35" w:rsidRPr="009C54AE" w14:paraId="5AB20976" w14:textId="77777777" w:rsidTr="006827B6">
        <w:tc>
          <w:tcPr>
            <w:tcW w:w="2694" w:type="dxa"/>
            <w:vAlign w:val="center"/>
          </w:tcPr>
          <w:p w14:paraId="779B439B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D79B0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EC0E35" w:rsidRPr="009C54AE" w14:paraId="47C49895" w14:textId="77777777" w:rsidTr="006827B6">
        <w:tc>
          <w:tcPr>
            <w:tcW w:w="2694" w:type="dxa"/>
            <w:vAlign w:val="center"/>
          </w:tcPr>
          <w:p w14:paraId="7B21DA5E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C33491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="00EC0E35" w:rsidRPr="009C54AE" w14:paraId="438CCCF6" w14:textId="77777777" w:rsidTr="006827B6">
        <w:tc>
          <w:tcPr>
            <w:tcW w:w="2694" w:type="dxa"/>
            <w:vAlign w:val="center"/>
          </w:tcPr>
          <w:p w14:paraId="5C1E7A4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45A9B9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EC0E35" w:rsidRPr="009C54AE" w14:paraId="63334F3E" w14:textId="77777777" w:rsidTr="006827B6">
        <w:tc>
          <w:tcPr>
            <w:tcW w:w="2694" w:type="dxa"/>
            <w:vAlign w:val="center"/>
          </w:tcPr>
          <w:p w14:paraId="0B9FE06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70532B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C0E35" w:rsidRPr="009C54AE" w14:paraId="48C1689B" w14:textId="77777777" w:rsidTr="006827B6">
        <w:tc>
          <w:tcPr>
            <w:tcW w:w="2694" w:type="dxa"/>
            <w:vAlign w:val="center"/>
          </w:tcPr>
          <w:p w14:paraId="4273E753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20E8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="00EC0E35" w:rsidRPr="009C54AE" w14:paraId="0C9B20F5" w14:textId="77777777" w:rsidTr="006827B6">
        <w:tc>
          <w:tcPr>
            <w:tcW w:w="2694" w:type="dxa"/>
            <w:vAlign w:val="center"/>
          </w:tcPr>
          <w:p w14:paraId="3ED6D3C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67DF6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14:paraId="364C21A2" w14:textId="77777777" w:rsidR="00EC0E35" w:rsidRPr="009C54AE" w:rsidRDefault="00EC0E35" w:rsidP="00EC0E35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* 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>-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0286E0D">
        <w:rPr>
          <w:rFonts w:ascii="Corbel" w:eastAsia="Corbel" w:hAnsi="Corbel" w:cs="Corbel"/>
          <w:b w:val="0"/>
          <w:sz w:val="24"/>
          <w:szCs w:val="24"/>
        </w:rPr>
        <w:t>e,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21B31A65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6F0866A9" w14:textId="77777777" w:rsidR="00EC0E35" w:rsidRPr="009C54AE" w:rsidRDefault="00EC0E35" w:rsidP="00EC0E35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305756A9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E35" w:rsidRPr="009C54AE" w14:paraId="1585BA5E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4F36" w14:textId="77777777" w:rsidR="00EC0E35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Semestr</w:t>
            </w:r>
          </w:p>
          <w:p w14:paraId="377F9ED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57E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Wykł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07F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5AAE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C8C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75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Sem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DC1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1CC5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Prakt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972B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322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0286E0D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EC0E35" w:rsidRPr="009C54AE" w14:paraId="085C26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647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B89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98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FDA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C204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ED6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0E0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6DC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EEF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7CA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238B0A6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63DDBB9A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4C72E0FB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1.2.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Sposób realizacji zajęć  </w:t>
      </w:r>
    </w:p>
    <w:p w14:paraId="6E2DD572" w14:textId="77777777" w:rsidR="00EC0E35" w:rsidRPr="009C54AE" w:rsidRDefault="00EC0E35" w:rsidP="00EC0E35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b w:val="0"/>
        </w:rPr>
        <w:t>☒</w:t>
      </w:r>
      <w:r w:rsidRPr="40286E0D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6F627591" w14:textId="77777777" w:rsidR="00EC0E35" w:rsidRPr="00990C04" w:rsidRDefault="00EC0E35" w:rsidP="00EC0E3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0C04">
        <w:rPr>
          <w:rFonts w:ascii="Segoe UI Symbol" w:eastAsia="Segoe UI Symbol" w:hAnsi="Segoe UI Symbol" w:cs="Segoe UI Symbol"/>
          <w:sz w:val="24"/>
          <w:szCs w:val="24"/>
        </w:rPr>
        <w:t>☒</w:t>
      </w:r>
      <w:r w:rsidRPr="00990C04">
        <w:rPr>
          <w:rFonts w:ascii="Corbel" w:eastAsia="Corbel" w:hAnsi="Corbel" w:cs="Corbel"/>
          <w:sz w:val="24"/>
          <w:szCs w:val="24"/>
        </w:rPr>
        <w:t xml:space="preserve">  zajęcia realizowane z wykorzystaniem metod i technik kształcenia na odległość</w:t>
      </w:r>
    </w:p>
    <w:p w14:paraId="2F451EF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9C16A69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Forma zaliczenia przedmiotu  (z toku) </w:t>
      </w:r>
      <w:r w:rsidRPr="40286E0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C1BE39B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34F7AA9E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40286E0D">
        <w:rPr>
          <w:rFonts w:ascii="Corbel" w:eastAsia="Corbel" w:hAnsi="Corbel" w:cs="Corbel"/>
          <w:b w:val="0"/>
        </w:rPr>
        <w:t>zaliczenie z oceną</w:t>
      </w:r>
    </w:p>
    <w:p w14:paraId="1C594C2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8CB95C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 xml:space="preserve">2.Wymagania wstępne </w:t>
      </w:r>
    </w:p>
    <w:p w14:paraId="253E388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325173E4" w14:textId="77777777" w:rsidTr="006827B6">
        <w:tc>
          <w:tcPr>
            <w:tcW w:w="9670" w:type="dxa"/>
          </w:tcPr>
          <w:p w14:paraId="5F0A89B3" w14:textId="77777777" w:rsidR="00EC0E35" w:rsidRPr="009C54AE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14:paraId="79D7BFD3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64E70539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lastRenderedPageBreak/>
        <w:t>3. cele, efekty uczenia się , treści Programowe i stosowane metody Dydaktyczne</w:t>
      </w:r>
    </w:p>
    <w:p w14:paraId="0DC05A6A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27594DE8" w14:textId="77777777" w:rsidR="00EC0E35" w:rsidRDefault="00EC0E35" w:rsidP="00EC0E35">
      <w:pPr>
        <w:pStyle w:val="Podpunkty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>3.1 Cele przedmiotu</w:t>
      </w:r>
    </w:p>
    <w:p w14:paraId="280E7601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E35" w:rsidRPr="009C54AE" w14:paraId="5550ED95" w14:textId="77777777" w:rsidTr="006827B6">
        <w:tc>
          <w:tcPr>
            <w:tcW w:w="851" w:type="dxa"/>
            <w:vAlign w:val="center"/>
          </w:tcPr>
          <w:p w14:paraId="4DD1CB1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9438B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w:rsidR="00EC0E35" w:rsidRPr="009C54AE" w14:paraId="25503601" w14:textId="77777777" w:rsidTr="006827B6">
        <w:tc>
          <w:tcPr>
            <w:tcW w:w="851" w:type="dxa"/>
            <w:vAlign w:val="center"/>
          </w:tcPr>
          <w:p w14:paraId="1CB74EEA" w14:textId="77777777" w:rsidR="00EC0E35" w:rsidRPr="009C54AE" w:rsidRDefault="00EC0E35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5B1C0F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="00EC0E35" w:rsidRPr="009C54AE" w14:paraId="3A0E7CAF" w14:textId="77777777" w:rsidTr="006827B6">
        <w:tc>
          <w:tcPr>
            <w:tcW w:w="851" w:type="dxa"/>
            <w:vAlign w:val="center"/>
          </w:tcPr>
          <w:p w14:paraId="113493F1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344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="00EC0E35" w:rsidRPr="009C54AE" w14:paraId="6BDECCF6" w14:textId="77777777" w:rsidTr="006827B6">
        <w:tc>
          <w:tcPr>
            <w:tcW w:w="851" w:type="dxa"/>
            <w:vAlign w:val="center"/>
          </w:tcPr>
          <w:p w14:paraId="58D206D6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5D219A" w14:textId="77777777" w:rsidR="00EC0E35" w:rsidRPr="00A12EAF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14:paraId="5D69E629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2AFA935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0286E0D">
        <w:rPr>
          <w:rFonts w:ascii="Corbel" w:eastAsia="Corbel" w:hAnsi="Corbel" w:cs="Corbel"/>
          <w:sz w:val="24"/>
          <w:szCs w:val="24"/>
        </w:rPr>
        <w:t xml:space="preserve"> </w:t>
      </w:r>
    </w:p>
    <w:p w14:paraId="67FB28D3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A173C" w:rsidRPr="009C54AE" w14:paraId="60CE9F92" w14:textId="77777777" w:rsidTr="006827B6">
        <w:tc>
          <w:tcPr>
            <w:tcW w:w="1701" w:type="dxa"/>
            <w:vAlign w:val="center"/>
          </w:tcPr>
          <w:p w14:paraId="295A06F0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smallCaps w:val="0"/>
              </w:rPr>
              <w:t>EK</w:t>
            </w: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8E85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858867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0286E0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A173C" w:rsidRPr="009C54AE" w14:paraId="4B7D2371" w14:textId="77777777" w:rsidTr="006827B6">
        <w:tc>
          <w:tcPr>
            <w:tcW w:w="1701" w:type="dxa"/>
          </w:tcPr>
          <w:p w14:paraId="71CCA12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14:paraId="524FD57F" w14:textId="79011B83" w:rsidR="00EC0E35" w:rsidRPr="006265EA" w:rsidRDefault="00E944FF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terminologię używaną w </w:t>
            </w:r>
            <w:r w:rsidR="00106A23">
              <w:rPr>
                <w:rFonts w:ascii="Corbel" w:hAnsi="Corbel"/>
              </w:rPr>
              <w:t>systemie penitencjarnym</w:t>
            </w:r>
            <w:r>
              <w:rPr>
                <w:rFonts w:ascii="Corbel" w:hAnsi="Corbel"/>
              </w:rPr>
              <w:t xml:space="preserve">, </w:t>
            </w:r>
            <w:r w:rsidR="00106A23">
              <w:rPr>
                <w:rFonts w:ascii="Corbel" w:hAnsi="Corbel"/>
              </w:rPr>
              <w:t xml:space="preserve"> potrafi wskazać </w:t>
            </w:r>
            <w:r>
              <w:rPr>
                <w:rFonts w:ascii="Corbel" w:hAnsi="Corbel"/>
              </w:rPr>
              <w:t>je</w:t>
            </w:r>
            <w:r w:rsidR="00106A23">
              <w:rPr>
                <w:rFonts w:ascii="Corbel" w:hAnsi="Corbel"/>
              </w:rPr>
              <w:t>go</w:t>
            </w:r>
            <w:r>
              <w:rPr>
                <w:rFonts w:ascii="Corbel" w:hAnsi="Corbel"/>
              </w:rPr>
              <w:t xml:space="preserve"> źródła, klasyfikację oraz zastosowanie w obrębie innych dyscyplin naukowych</w:t>
            </w:r>
          </w:p>
        </w:tc>
        <w:tc>
          <w:tcPr>
            <w:tcW w:w="1873" w:type="dxa"/>
          </w:tcPr>
          <w:p w14:paraId="5BBE521C" w14:textId="49C8575B" w:rsidR="004C0E9A" w:rsidRPr="00E200F5" w:rsidRDefault="00EC0E35" w:rsidP="004C0E9A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 xml:space="preserve">K_W01, </w:t>
            </w:r>
          </w:p>
          <w:p w14:paraId="33BF4314" w14:textId="03B75B39" w:rsidR="00EC0E35" w:rsidRPr="00E200F5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</w:p>
        </w:tc>
      </w:tr>
      <w:tr w:rsidR="005A173C" w:rsidRPr="009C54AE" w14:paraId="58954461" w14:textId="77777777" w:rsidTr="006827B6">
        <w:tc>
          <w:tcPr>
            <w:tcW w:w="1701" w:type="dxa"/>
          </w:tcPr>
          <w:p w14:paraId="1AC5835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14:paraId="264C598E" w14:textId="08A72C7B" w:rsidR="00EC0E35" w:rsidRPr="006265EA" w:rsidRDefault="00AB3A50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Rozumie  w zaawansowanym stopniu </w:t>
            </w:r>
            <w:r>
              <w:rPr>
                <w:rFonts w:ascii="Corbel" w:hAnsi="Corbel" w:cs="Arial"/>
              </w:rPr>
              <w:t xml:space="preserve">rolę </w:t>
            </w:r>
            <w:r w:rsidR="00106A23">
              <w:rPr>
                <w:rFonts w:ascii="Corbel" w:hAnsi="Corbel" w:cs="Arial"/>
              </w:rPr>
              <w:t>ustawodawcy oraz rolę personelu więziennego</w:t>
            </w:r>
            <w:r>
              <w:rPr>
                <w:rFonts w:ascii="Corbel" w:hAnsi="Corbel" w:cs="Arial"/>
              </w:rPr>
              <w:t xml:space="preserve"> jako twórc</w:t>
            </w:r>
            <w:r w:rsidR="00106A23">
              <w:rPr>
                <w:rFonts w:ascii="Corbel" w:hAnsi="Corbel" w:cs="Arial"/>
              </w:rPr>
              <w:t xml:space="preserve">ów i wykonawców prawa w dążeniu do osiągnięcia w możliwie maksymalnym stopniu  </w:t>
            </w:r>
            <w:r w:rsidR="005A173C">
              <w:rPr>
                <w:rFonts w:ascii="Corbel" w:hAnsi="Corbel" w:cs="Arial"/>
              </w:rPr>
              <w:t xml:space="preserve">trwałych i pozytywnych </w:t>
            </w:r>
            <w:r w:rsidR="00106A23">
              <w:rPr>
                <w:rFonts w:ascii="Corbel" w:hAnsi="Corbel" w:cs="Arial"/>
              </w:rPr>
              <w:t xml:space="preserve">celów resocjalizacyjnych </w:t>
            </w:r>
            <w:r w:rsidR="005A173C">
              <w:rPr>
                <w:rFonts w:ascii="Corbel" w:hAnsi="Corbel" w:cs="Arial"/>
              </w:rPr>
              <w:t>pomagających zapewnić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określony porządek </w:t>
            </w:r>
            <w:r w:rsidR="005A173C">
              <w:rPr>
                <w:rFonts w:ascii="Corbel" w:hAnsi="Corbel" w:cs="Arial"/>
              </w:rPr>
              <w:t>prawny oraz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bezpieczne warunki funkcjonowania jednostek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ludzkich, społeczeństwa i państwa</w:t>
            </w:r>
          </w:p>
        </w:tc>
        <w:tc>
          <w:tcPr>
            <w:tcW w:w="1873" w:type="dxa"/>
          </w:tcPr>
          <w:p w14:paraId="5A1451DC" w14:textId="598EC3CF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K_W04</w:t>
            </w:r>
          </w:p>
        </w:tc>
      </w:tr>
      <w:tr w:rsidR="005A173C" w:rsidRPr="009C54AE" w14:paraId="716C1992" w14:textId="77777777" w:rsidTr="006827B6">
        <w:tc>
          <w:tcPr>
            <w:tcW w:w="1701" w:type="dxa"/>
          </w:tcPr>
          <w:p w14:paraId="716D26CF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14:paraId="0376D0C8" w14:textId="71E0C31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="005A173C">
              <w:rPr>
                <w:rFonts w:ascii="Corbel" w:hAnsi="Corbel"/>
              </w:rPr>
              <w:t xml:space="preserve"> w kontekście prowadzonej polityki penitencjarnej </w:t>
            </w:r>
            <w:r>
              <w:rPr>
                <w:rFonts w:ascii="Corbel" w:hAnsi="Corbel"/>
              </w:rPr>
              <w:t xml:space="preserve">zagrożenia dla funkcjonowania współczesnego państwa </w:t>
            </w:r>
            <w:r>
              <w:rPr>
                <w:rFonts w:ascii="Corbel" w:hAnsi="Corbel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73" w:type="dxa"/>
          </w:tcPr>
          <w:p w14:paraId="00344C9F" w14:textId="0347E862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K_W07</w:t>
            </w:r>
          </w:p>
        </w:tc>
      </w:tr>
      <w:tr w:rsidR="005A173C" w:rsidRPr="009C54AE" w14:paraId="45F3ECCC" w14:textId="77777777" w:rsidTr="006827B6">
        <w:tc>
          <w:tcPr>
            <w:tcW w:w="1701" w:type="dxa"/>
          </w:tcPr>
          <w:p w14:paraId="5B1DDD8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14:paraId="23C7F356" w14:textId="27D5E69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Potrafi planować i organizować pracę indywidualną oraz w zespole, współdziałać z innymi osobami w zespole oraz proponować rozwiązania konkretnego problemu w zakresie bezpieczeństwa</w:t>
            </w:r>
            <w:r w:rsidR="005A173C">
              <w:rPr>
                <w:rFonts w:ascii="Corbel" w:hAnsi="Corbel"/>
              </w:rPr>
              <w:t>, systemu penitencjarnego i polityki penitencjarnej</w:t>
            </w:r>
          </w:p>
        </w:tc>
        <w:tc>
          <w:tcPr>
            <w:tcW w:w="1873" w:type="dxa"/>
          </w:tcPr>
          <w:p w14:paraId="48CEF0AD" w14:textId="1FFB9FD1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K_U01</w:t>
            </w:r>
          </w:p>
        </w:tc>
      </w:tr>
      <w:tr w:rsidR="005A173C" w:rsidRPr="009C54AE" w14:paraId="27D277AE" w14:textId="77777777" w:rsidTr="006827B6">
        <w:tc>
          <w:tcPr>
            <w:tcW w:w="1701" w:type="dxa"/>
          </w:tcPr>
          <w:p w14:paraId="39D020AE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14:paraId="5D1836AA" w14:textId="2E2C1545" w:rsidR="000C209E" w:rsidRDefault="000C209E" w:rsidP="000C209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wykorzystać zdobytą wiedzę, w tym nabytą w trakcie praktyk zawodowych, w praktycznym i zawodowym działaniu, </w:t>
            </w:r>
            <w:r>
              <w:rPr>
                <w:rFonts w:ascii="Corbel" w:hAnsi="Corbel"/>
              </w:rPr>
              <w:lastRenderedPageBreak/>
              <w:t>rozwiązywaniu i wdrażaniu konkretnych zadań w zakresie bezpieczeństwa wewnętrznego</w:t>
            </w:r>
            <w:r w:rsidR="008058B7">
              <w:rPr>
                <w:rFonts w:ascii="Corbel" w:hAnsi="Corbel"/>
              </w:rPr>
              <w:t xml:space="preserve"> w ramach funkcjonującego systemu penitencjarnego</w:t>
            </w:r>
          </w:p>
          <w:p w14:paraId="0082937F" w14:textId="77777777" w:rsidR="00EC0E35" w:rsidRPr="006265EA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2C613246" w14:textId="33E7091E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lastRenderedPageBreak/>
              <w:t>K_U02</w:t>
            </w:r>
          </w:p>
        </w:tc>
      </w:tr>
      <w:tr w:rsidR="005A173C" w:rsidRPr="009C54AE" w14:paraId="214DCBCF" w14:textId="77777777" w:rsidTr="006827B6">
        <w:tc>
          <w:tcPr>
            <w:tcW w:w="1701" w:type="dxa"/>
          </w:tcPr>
          <w:p w14:paraId="0AB2B42A" w14:textId="0A4F3310" w:rsidR="004C0E9A" w:rsidRPr="40286E0D" w:rsidRDefault="004C0E9A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>
              <w:rPr>
                <w:rFonts w:ascii="Corbel" w:eastAsia="Corbel" w:hAnsi="Corbel" w:cs="Corbel"/>
                <w:b w:val="0"/>
              </w:rPr>
              <w:t>EK_06</w:t>
            </w:r>
          </w:p>
        </w:tc>
        <w:tc>
          <w:tcPr>
            <w:tcW w:w="6096" w:type="dxa"/>
          </w:tcPr>
          <w:p w14:paraId="04B67505" w14:textId="00E77385" w:rsidR="004C0E9A" w:rsidRPr="006265EA" w:rsidRDefault="0096523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Student jest przygotowany do określania i definiowania podstawowych priorytetów służących przeciwdziałaniu zagrożeniom dla działających struktur społecznych państwa</w:t>
            </w:r>
            <w:r w:rsidR="00106A23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 panującego w nim ładu prawno-politycznego</w:t>
            </w:r>
            <w:r w:rsidR="00AB3641">
              <w:rPr>
                <w:rFonts w:ascii="Corbel" w:hAnsi="Corbel"/>
              </w:rPr>
              <w:t>, docenia znaczenie</w:t>
            </w:r>
            <w:r w:rsidR="00106A23">
              <w:rPr>
                <w:rFonts w:ascii="Corbel" w:hAnsi="Corbel"/>
              </w:rPr>
              <w:t xml:space="preserve"> i wagę istnienia i </w:t>
            </w:r>
            <w:r w:rsidR="00AB3641">
              <w:rPr>
                <w:rFonts w:ascii="Corbel" w:hAnsi="Corbel"/>
              </w:rPr>
              <w:t xml:space="preserve"> </w:t>
            </w:r>
            <w:r w:rsidR="008058B7">
              <w:rPr>
                <w:rFonts w:ascii="Corbel" w:hAnsi="Corbel"/>
              </w:rPr>
              <w:t xml:space="preserve">sprawnego </w:t>
            </w:r>
            <w:r w:rsidR="00AB3641">
              <w:rPr>
                <w:rFonts w:ascii="Corbel" w:hAnsi="Corbel"/>
              </w:rPr>
              <w:t>funkcjonowania</w:t>
            </w:r>
            <w:r w:rsidR="00106A23">
              <w:rPr>
                <w:rFonts w:ascii="Corbel" w:hAnsi="Corbel"/>
              </w:rPr>
              <w:t xml:space="preserve"> systemu penitencjarnego</w:t>
            </w:r>
            <w:r w:rsidR="00FD3523">
              <w:rPr>
                <w:rFonts w:ascii="Corbel" w:hAnsi="Corbel"/>
              </w:rPr>
              <w:t xml:space="preserve"> w Polsce</w:t>
            </w:r>
          </w:p>
        </w:tc>
        <w:tc>
          <w:tcPr>
            <w:tcW w:w="1873" w:type="dxa"/>
          </w:tcPr>
          <w:p w14:paraId="66B3F869" w14:textId="467B4FF6" w:rsidR="004C0E9A" w:rsidRPr="00E000EE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K_K01</w:t>
            </w:r>
          </w:p>
        </w:tc>
      </w:tr>
    </w:tbl>
    <w:p w14:paraId="504621CB" w14:textId="77777777" w:rsidR="00EC0E35" w:rsidRPr="009C54AE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2D8B4732" w14:textId="0F8A3943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052AE7F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3EFD1641" w14:textId="77777777" w:rsidR="00EC0E35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0E4B8678" w14:textId="77777777" w:rsidR="00EC0E35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02726EAF" w14:textId="77777777" w:rsidR="00EC0E35" w:rsidRPr="000654C9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40286E0D">
        <w:rPr>
          <w:rFonts w:ascii="Corbel" w:eastAsia="Corbel" w:hAnsi="Corbel" w:cs="Corbel"/>
          <w:sz w:val="24"/>
          <w:szCs w:val="24"/>
        </w:rPr>
        <w:t xml:space="preserve">  </w:t>
      </w:r>
    </w:p>
    <w:p w14:paraId="7B0CCED1" w14:textId="77777777" w:rsidR="00EC0E35" w:rsidRPr="009C54AE" w:rsidRDefault="00EC0E35" w:rsidP="00EC0E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="00EC0E35" w:rsidRPr="00990C04" w14:paraId="5002D3A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671E51" w14:textId="77777777" w:rsidR="00EC0E35" w:rsidRPr="00D16936" w:rsidRDefault="00EC0E35" w:rsidP="006827B6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sz w:val="24"/>
                <w:szCs w:val="24"/>
              </w:rPr>
              <w:t>Treści merytoryczne</w:t>
            </w:r>
          </w:p>
        </w:tc>
      </w:tr>
      <w:tr w:rsidR="00EC0E35" w:rsidRPr="00990C04" w14:paraId="1468280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447" w14:textId="77777777" w:rsidR="00EC0E35" w:rsidRPr="00990C04" w:rsidRDefault="00EC0E35" w:rsidP="006827B6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="00EC0E35" w:rsidRPr="00990C04" w14:paraId="23F1387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3A1C0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00EC0E35" w:rsidRPr="00990C04" w14:paraId="163D39A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0FEE7D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Populacja osadzonych, charakterystyka grupy</w:t>
            </w:r>
          </w:p>
        </w:tc>
      </w:tr>
      <w:tr w:rsidR="00EC0E35" w:rsidRPr="00990C04" w14:paraId="26186C30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8B805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Typy i rodzaje zakładów karnych- ich specyfik</w:t>
            </w:r>
            <w:r>
              <w:rPr>
                <w:rFonts w:ascii="Corbel" w:eastAsia="Times New Roman" w:hAnsi="Corbel"/>
                <w:sz w:val="24"/>
                <w:szCs w:val="24"/>
              </w:rPr>
              <w:t>a</w:t>
            </w:r>
          </w:p>
        </w:tc>
      </w:tr>
      <w:tr w:rsidR="00EC0E35" w:rsidRPr="00990C04" w14:paraId="6D329FC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B3526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00EC0E35" w:rsidRPr="00990C04" w14:paraId="752646FD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27D51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00EC0E35" w:rsidRPr="00990C04" w14:paraId="0232406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E593C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00EC0E35" w:rsidRPr="00990C04" w14:paraId="4F6822F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DE18BE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="00EC0E35" w:rsidRPr="00990C04" w14:paraId="2270E67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33F5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Programy resocjalizacyjne, teoria, rozwiązania praktyczne</w:t>
            </w:r>
          </w:p>
        </w:tc>
      </w:tr>
      <w:tr w:rsidR="00EC0E35" w:rsidRPr="00990C04" w14:paraId="1D972B31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6F7A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00EC0E35" w:rsidRPr="00990C04" w14:paraId="595C95D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DC2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Wizyta studyjna w jednostce penitencjarnej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w Polsce  i na Węgrzech</w:t>
            </w:r>
          </w:p>
        </w:tc>
      </w:tr>
      <w:tr w:rsidR="00EC0E35" w:rsidRPr="00990C04" w14:paraId="5A1E7BB4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ED353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Kolokwium zaliczeniowe</w:t>
            </w:r>
          </w:p>
        </w:tc>
      </w:tr>
    </w:tbl>
    <w:p w14:paraId="5E7C9F9A" w14:textId="77777777" w:rsidR="00EC0E35" w:rsidRPr="00D16936" w:rsidRDefault="00EC0E35" w:rsidP="00EC0E35">
      <w:pPr>
        <w:spacing w:line="240" w:lineRule="auto"/>
        <w:rPr>
          <w:rFonts w:ascii="Corbel" w:eastAsia="Corbel" w:hAnsi="Corbel" w:cs="Corbel"/>
          <w:sz w:val="24"/>
          <w:szCs w:val="24"/>
        </w:rPr>
      </w:pPr>
    </w:p>
    <w:p w14:paraId="6E03B068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3.4 Metody dydaktyczne</w:t>
      </w:r>
      <w:r w:rsidRPr="40286E0D">
        <w:rPr>
          <w:rFonts w:ascii="Corbel" w:eastAsia="Corbel" w:hAnsi="Corbel" w:cs="Corbel"/>
          <w:b w:val="0"/>
          <w:smallCaps w:val="0"/>
        </w:rPr>
        <w:t xml:space="preserve"> </w:t>
      </w:r>
    </w:p>
    <w:p w14:paraId="1E938157" w14:textId="77777777" w:rsidR="00EC0E35" w:rsidRDefault="00EC0E35" w:rsidP="00EC0E35">
      <w:pPr>
        <w:pStyle w:val="Punktygwne"/>
        <w:tabs>
          <w:tab w:val="left" w:pos="284"/>
        </w:tabs>
        <w:spacing w:after="0"/>
        <w:rPr>
          <w:rFonts w:ascii="Corbel" w:eastAsia="Corbel" w:hAnsi="Corbel" w:cs="Corbel"/>
          <w:b w:val="0"/>
          <w:smallCaps w:val="0"/>
          <w:szCs w:val="24"/>
        </w:rPr>
      </w:pPr>
      <w:r w:rsidRPr="00D16936">
        <w:rPr>
          <w:rFonts w:ascii="Corbel" w:eastAsia="Corbel" w:hAnsi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D16936">
        <w:rPr>
          <w:rFonts w:ascii="Corbel" w:eastAsia="Corbel" w:hAnsi="Corbel" w:cs="Corbel"/>
          <w:b w:val="0"/>
          <w:smallCaps w:val="0"/>
          <w:szCs w:val="24"/>
        </w:rPr>
        <w:t>e-learning</w:t>
      </w:r>
      <w:r>
        <w:rPr>
          <w:rFonts w:ascii="Corbel" w:eastAsia="Corbel" w:hAnsi="Corbel" w:cs="Corbel"/>
          <w:b w:val="0"/>
          <w:smallCaps w:val="0"/>
          <w:szCs w:val="24"/>
        </w:rPr>
        <w:t>.</w:t>
      </w:r>
    </w:p>
    <w:p w14:paraId="1BD5AE50" w14:textId="77777777" w:rsidR="00EC0E35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F8D0661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 METODY I KRYTERIA OCENY </w:t>
      </w:r>
    </w:p>
    <w:p w14:paraId="103AB6D8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7853CD5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4.1 Sposoby weryfikacji efektów uczenia się</w:t>
      </w:r>
    </w:p>
    <w:p w14:paraId="0D7B9258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EC0E35" w:rsidRPr="009C54AE" w14:paraId="2B30F908" w14:textId="77777777" w:rsidTr="006827B6">
        <w:tc>
          <w:tcPr>
            <w:tcW w:w="1960" w:type="dxa"/>
            <w:vAlign w:val="center"/>
          </w:tcPr>
          <w:p w14:paraId="58AA0113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CF81E35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25AB84BD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01003F4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174717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0286E0D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0286E0D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EC0E35" w:rsidRPr="009C54AE" w14:paraId="3C6C39E6" w14:textId="77777777" w:rsidTr="006827B6">
        <w:tc>
          <w:tcPr>
            <w:tcW w:w="1960" w:type="dxa"/>
          </w:tcPr>
          <w:p w14:paraId="10CE80D9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14:paraId="5D31CF9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5AF6782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66AEA7FF" w14:textId="77777777" w:rsidTr="006827B6">
        <w:tc>
          <w:tcPr>
            <w:tcW w:w="1960" w:type="dxa"/>
          </w:tcPr>
          <w:p w14:paraId="1EF5FC35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14:paraId="5DD933F3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70AAE20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4F440126" w14:textId="77777777" w:rsidTr="006827B6">
        <w:tc>
          <w:tcPr>
            <w:tcW w:w="1960" w:type="dxa"/>
          </w:tcPr>
          <w:p w14:paraId="556FBFF8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14:paraId="3B24813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027EA31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7415981A" w14:textId="77777777" w:rsidTr="006827B6">
        <w:tc>
          <w:tcPr>
            <w:tcW w:w="1960" w:type="dxa"/>
          </w:tcPr>
          <w:p w14:paraId="7EECED70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14:paraId="625DE25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6C0F8CD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F02597" w:rsidRPr="009C54AE" w14:paraId="2626FCBA" w14:textId="77777777" w:rsidTr="006827B6">
        <w:tc>
          <w:tcPr>
            <w:tcW w:w="1960" w:type="dxa"/>
          </w:tcPr>
          <w:p w14:paraId="2B86471D" w14:textId="5C99766A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>
              <w:rPr>
                <w:rFonts w:ascii="Corbel" w:eastAsia="Corbel" w:hAnsi="Corbel" w:cs="Corbel"/>
                <w:b w:val="0"/>
              </w:rPr>
              <w:t>5</w:t>
            </w:r>
          </w:p>
        </w:tc>
        <w:tc>
          <w:tcPr>
            <w:tcW w:w="5444" w:type="dxa"/>
          </w:tcPr>
          <w:p w14:paraId="5962EBEA" w14:textId="042897BC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3015BAE" w14:textId="2451C2F1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3327652F" w14:textId="77777777" w:rsidTr="006827B6">
        <w:tc>
          <w:tcPr>
            <w:tcW w:w="1960" w:type="dxa"/>
          </w:tcPr>
          <w:p w14:paraId="7B791028" w14:textId="4774E74F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 w:rsidR="00F02597">
              <w:rPr>
                <w:rFonts w:ascii="Corbel" w:eastAsia="Corbel" w:hAnsi="Corbel" w:cs="Corbel"/>
                <w:b w:val="0"/>
              </w:rPr>
              <w:t>6</w:t>
            </w:r>
          </w:p>
        </w:tc>
        <w:tc>
          <w:tcPr>
            <w:tcW w:w="5444" w:type="dxa"/>
          </w:tcPr>
          <w:p w14:paraId="6E6DD25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14:paraId="062ACDD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</w:tbl>
    <w:p w14:paraId="096178C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B62D5FC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19B81C23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5BD8AE5A" w14:textId="77777777" w:rsidTr="006827B6">
        <w:tc>
          <w:tcPr>
            <w:tcW w:w="9670" w:type="dxa"/>
          </w:tcPr>
          <w:p w14:paraId="471C1A4B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Zaliczenie pisemne  - kolokwium</w:t>
            </w:r>
          </w:p>
          <w:p w14:paraId="1C299633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</w:p>
          <w:p w14:paraId="0273EC09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14:paraId="3432D004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14:paraId="1C62EC85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dobra – aktywność na zajęciach, kolokwium – bardzo dobra odpowiedź na wszystkie pytania</w:t>
            </w:r>
          </w:p>
          <w:p w14:paraId="1A18643D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14:paraId="34CA3B4C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14:paraId="4D51A2DB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14:paraId="4FE19A01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color w:val="FF0000"/>
                <w:sz w:val="24"/>
                <w:szCs w:val="24"/>
              </w:rPr>
            </w:pPr>
          </w:p>
          <w:p w14:paraId="1CDDE82A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082057E5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22A59B7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6493BB5" w14:textId="77777777" w:rsidR="00EC0E35" w:rsidRPr="009C54AE" w:rsidRDefault="00EC0E35" w:rsidP="00EC0E35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8459B0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E35" w:rsidRPr="009C54AE" w14:paraId="196FC539" w14:textId="77777777" w:rsidTr="006827B6">
        <w:tc>
          <w:tcPr>
            <w:tcW w:w="4962" w:type="dxa"/>
            <w:vAlign w:val="center"/>
          </w:tcPr>
          <w:p w14:paraId="2A715AA1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9AE93FA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C0E35" w:rsidRPr="009C54AE" w14:paraId="3E178EC0" w14:textId="77777777" w:rsidTr="006827B6">
        <w:tc>
          <w:tcPr>
            <w:tcW w:w="4962" w:type="dxa"/>
          </w:tcPr>
          <w:p w14:paraId="6FEDE8A8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50363C7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EC0E35" w:rsidRPr="009C54AE" w14:paraId="6E9E5716" w14:textId="77777777" w:rsidTr="006827B6">
        <w:tc>
          <w:tcPr>
            <w:tcW w:w="4962" w:type="dxa"/>
          </w:tcPr>
          <w:p w14:paraId="28CC4434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3F613A4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06C41D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EC0E35" w:rsidRPr="009C54AE" w14:paraId="3B37B795" w14:textId="77777777" w:rsidTr="006827B6">
        <w:tc>
          <w:tcPr>
            <w:tcW w:w="4962" w:type="dxa"/>
          </w:tcPr>
          <w:p w14:paraId="4B7FDCEE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34B6CB5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9611D9" w14:textId="55680D7D" w:rsidR="00EC0E35" w:rsidRPr="009C54AE" w:rsidRDefault="00A804B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EC0E35" w:rsidRPr="009C54AE" w14:paraId="5D45E936" w14:textId="77777777" w:rsidTr="006827B6">
        <w:tc>
          <w:tcPr>
            <w:tcW w:w="4962" w:type="dxa"/>
          </w:tcPr>
          <w:p w14:paraId="638AA25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840F25" w14:textId="3AFB47C6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6</w:t>
            </w:r>
            <w:r w:rsidR="00A804BF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C0E35" w:rsidRPr="009C54AE" w14:paraId="463982D5" w14:textId="77777777" w:rsidTr="006827B6">
        <w:tc>
          <w:tcPr>
            <w:tcW w:w="4962" w:type="dxa"/>
          </w:tcPr>
          <w:p w14:paraId="5E10B699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3A00B2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5CFAE0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0286E0D">
        <w:rPr>
          <w:rFonts w:ascii="Corbel" w:eastAsia="Corbel" w:hAnsi="Corbel" w:cs="Corbel"/>
          <w:b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14:paraId="3511208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194A2F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6. PRAKTYKI ZAWODOWE W RAMACH PRZEDMIOTU</w:t>
      </w:r>
    </w:p>
    <w:p w14:paraId="7E3FCBEE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0E35" w:rsidRPr="009C54AE" w14:paraId="45399F7C" w14:textId="77777777" w:rsidTr="006827B6">
        <w:trPr>
          <w:trHeight w:val="397"/>
        </w:trPr>
        <w:tc>
          <w:tcPr>
            <w:tcW w:w="3544" w:type="dxa"/>
          </w:tcPr>
          <w:p w14:paraId="707F6829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2CBF317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8E0F4F">
              <w:t>Nie dotyczy</w:t>
            </w:r>
          </w:p>
        </w:tc>
      </w:tr>
      <w:tr w:rsidR="00EC0E35" w:rsidRPr="009C54AE" w14:paraId="72658CD4" w14:textId="77777777" w:rsidTr="006827B6">
        <w:trPr>
          <w:trHeight w:val="397"/>
        </w:trPr>
        <w:tc>
          <w:tcPr>
            <w:tcW w:w="3544" w:type="dxa"/>
          </w:tcPr>
          <w:p w14:paraId="4EA821A0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1EDF34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8E0F4F">
              <w:t>Nie dotyczy</w:t>
            </w:r>
          </w:p>
        </w:tc>
      </w:tr>
    </w:tbl>
    <w:p w14:paraId="3CD89109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B40CF06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7. LITERATURA </w:t>
      </w:r>
    </w:p>
    <w:p w14:paraId="6053015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0E35" w:rsidRPr="009C54AE" w14:paraId="32978FB7" w14:textId="77777777" w:rsidTr="006827B6">
        <w:trPr>
          <w:trHeight w:val="397"/>
        </w:trPr>
        <w:tc>
          <w:tcPr>
            <w:tcW w:w="7513" w:type="dxa"/>
          </w:tcPr>
          <w:p w14:paraId="6B66DFC9" w14:textId="658ACAAC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188E02C7" w14:textId="1B0D3B0D" w:rsidR="006F58AE" w:rsidRDefault="006F58AE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659F2262" w14:textId="48856C61" w:rsidR="006F58AE" w:rsidRPr="006F58AE" w:rsidRDefault="006F58AE" w:rsidP="006F58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bCs/>
                <w:smallCaps w:val="0"/>
              </w:rPr>
              <w:t xml:space="preserve">Kędzierski W., </w:t>
            </w:r>
            <w:proofErr w:type="spellStart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>Penitencjarystyka</w:t>
            </w:r>
            <w:proofErr w:type="spellEnd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 xml:space="preserve"> z resocjalizacją instytucjonalną. Historia, stan obecny</w:t>
            </w:r>
            <w:r w:rsidR="00BD07EF">
              <w:rPr>
                <w:rFonts w:ascii="Corbel" w:eastAsia="Corbel" w:hAnsi="Corbel" w:cs="Corbel"/>
                <w:b w:val="0"/>
                <w:bCs/>
                <w:smallCaps w:val="0"/>
              </w:rPr>
              <w:t>, Warszawa 2021.</w:t>
            </w:r>
          </w:p>
          <w:p w14:paraId="04B6B96E" w14:textId="4B40E864" w:rsidR="00EC0E35" w:rsidRPr="006F58AE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F58AE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="0054589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Jarosław 2017.</w:t>
            </w:r>
          </w:p>
          <w:p w14:paraId="70F46841" w14:textId="6533D96F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Polski System Penitencjarny w stulecie odzyskania niepodległości,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14:paraId="6B5087C3" w14:textId="4D10D9BB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i/>
                <w:sz w:val="24"/>
                <w:szCs w:val="24"/>
              </w:rPr>
              <w:t>Ustawa z dnia 6 czerwca 1997 r. - Kodeks karny wykonawczy</w:t>
            </w:r>
            <w:r w:rsidRPr="00D16936">
              <w:rPr>
                <w:rFonts w:ascii="Corbel" w:eastAsia="Times New Roman" w:hAnsi="Corbel"/>
                <w:sz w:val="24"/>
                <w:szCs w:val="24"/>
              </w:rPr>
              <w:t xml:space="preserve"> (Dz. U. 1997 nr 90 poz. 557.). </w:t>
            </w:r>
          </w:p>
          <w:p w14:paraId="0B753150" w14:textId="77777777" w:rsidR="00EC0E35" w:rsidRPr="009C54AE" w:rsidRDefault="00EC0E35" w:rsidP="006827B6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14:paraId="29F18C13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EC0E35" w:rsidRPr="009C54AE" w14:paraId="684E5BD7" w14:textId="77777777" w:rsidTr="006827B6">
        <w:trPr>
          <w:trHeight w:val="397"/>
        </w:trPr>
        <w:tc>
          <w:tcPr>
            <w:tcW w:w="7513" w:type="dxa"/>
          </w:tcPr>
          <w:p w14:paraId="7B713F03" w14:textId="77777777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28B46A2" w14:textId="77777777" w:rsidR="00EC0E35" w:rsidRPr="00BF1CF4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4218818" w14:textId="77777777" w:rsidR="00EC0E35" w:rsidRPr="00D16936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Fudali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D.J.,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Bryła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M., </w:t>
            </w:r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The Ministry of the Convicted in Penitentiary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Institutionsan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Atempt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to Find Religious Identity – A Historical Perspective</w:t>
            </w:r>
            <w:r w:rsidRPr="00EC68E4">
              <w:rPr>
                <w:rFonts w:ascii="Corbel" w:hAnsi="Corbel"/>
                <w:sz w:val="24"/>
                <w:szCs w:val="24"/>
                <w:lang w:val="en-GB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14:paraId="456EF95A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</w:rPr>
              <w:t xml:space="preserve">Fudali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</w:rPr>
              <w:t>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</w:t>
            </w:r>
            <w:proofErr w:type="spellEnd"/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br/>
              <w:t>w przestrzeni więziennej. Uwarunkowania – doświadczenia – propozycje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, t. V,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red. 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Opole 2016.</w:t>
            </w:r>
          </w:p>
          <w:p w14:paraId="4D60DC9E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proofErr w:type="spellEnd"/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7FC7AF5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. Praca zbiorowa, red. Szczepaniak P., Warszawa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2013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14:paraId="4C05CF83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lastRenderedPageBreak/>
              <w:t>Szczepaniak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14:paraId="15F6AB82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 T., Migdał 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  <w:p w14:paraId="331E68AD" w14:textId="77777777" w:rsidR="00EC0E35" w:rsidRPr="00EC68E4" w:rsidRDefault="00EC0E35" w:rsidP="006827B6">
            <w:pPr>
              <w:pStyle w:val="Akapitzlist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0A29582" w14:textId="77777777" w:rsidR="00EC0E35" w:rsidRPr="009C54AE" w:rsidRDefault="00EC0E35" w:rsidP="006827B6">
            <w:pPr>
              <w:spacing w:after="0" w:line="240" w:lineRule="auto"/>
              <w:rPr>
                <w:rFonts w:ascii="Corbel" w:eastAsia="Corbel" w:hAnsi="Corbel" w:cs="Corbel"/>
                <w:bCs/>
                <w:szCs w:val="24"/>
              </w:rPr>
            </w:pPr>
          </w:p>
        </w:tc>
      </w:tr>
    </w:tbl>
    <w:p w14:paraId="2126291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004077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5A02AF7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03A02842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7A5CC" w14:textId="77777777" w:rsidR="0006184C" w:rsidRDefault="0006184C" w:rsidP="00EC0E35">
      <w:pPr>
        <w:spacing w:after="0" w:line="240" w:lineRule="auto"/>
      </w:pPr>
      <w:r>
        <w:separator/>
      </w:r>
    </w:p>
  </w:endnote>
  <w:endnote w:type="continuationSeparator" w:id="0">
    <w:p w14:paraId="085DC3E3" w14:textId="77777777" w:rsidR="0006184C" w:rsidRDefault="0006184C" w:rsidP="00EC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DE15E" w14:textId="77777777" w:rsidR="0006184C" w:rsidRDefault="0006184C" w:rsidP="00EC0E35">
      <w:pPr>
        <w:spacing w:after="0" w:line="240" w:lineRule="auto"/>
      </w:pPr>
      <w:r>
        <w:separator/>
      </w:r>
    </w:p>
  </w:footnote>
  <w:footnote w:type="continuationSeparator" w:id="0">
    <w:p w14:paraId="687FA25F" w14:textId="77777777" w:rsidR="0006184C" w:rsidRDefault="0006184C" w:rsidP="00EC0E35">
      <w:pPr>
        <w:spacing w:after="0" w:line="240" w:lineRule="auto"/>
      </w:pPr>
      <w:r>
        <w:continuationSeparator/>
      </w:r>
    </w:p>
  </w:footnote>
  <w:footnote w:id="1">
    <w:p w14:paraId="2C9D166E" w14:textId="77777777" w:rsidR="00EC0E35" w:rsidRDefault="00EC0E35" w:rsidP="00EC0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29"/>
    <w:rsid w:val="00013D29"/>
    <w:rsid w:val="0006184C"/>
    <w:rsid w:val="000960FF"/>
    <w:rsid w:val="000C209E"/>
    <w:rsid w:val="000F77A7"/>
    <w:rsid w:val="00106A23"/>
    <w:rsid w:val="00343929"/>
    <w:rsid w:val="00415336"/>
    <w:rsid w:val="0049243F"/>
    <w:rsid w:val="004C0E9A"/>
    <w:rsid w:val="004E5328"/>
    <w:rsid w:val="00545898"/>
    <w:rsid w:val="005A173C"/>
    <w:rsid w:val="00610A47"/>
    <w:rsid w:val="006710A8"/>
    <w:rsid w:val="006A391C"/>
    <w:rsid w:val="006E073A"/>
    <w:rsid w:val="006F58AE"/>
    <w:rsid w:val="007E3A85"/>
    <w:rsid w:val="0080488E"/>
    <w:rsid w:val="008058B7"/>
    <w:rsid w:val="008106B2"/>
    <w:rsid w:val="00816529"/>
    <w:rsid w:val="0087525D"/>
    <w:rsid w:val="0096523E"/>
    <w:rsid w:val="00A10F68"/>
    <w:rsid w:val="00A804BF"/>
    <w:rsid w:val="00AB3641"/>
    <w:rsid w:val="00AB3A50"/>
    <w:rsid w:val="00AF4F05"/>
    <w:rsid w:val="00BD07EF"/>
    <w:rsid w:val="00E04071"/>
    <w:rsid w:val="00E944FF"/>
    <w:rsid w:val="00EC0E35"/>
    <w:rsid w:val="00F02597"/>
    <w:rsid w:val="00F3584F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44FC"/>
  <w15:chartTrackingRefBased/>
  <w15:docId w15:val="{418BE4FF-81A2-4C4D-A333-4FA305A7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E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C0E3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E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E35"/>
    <w:rPr>
      <w:vertAlign w:val="superscript"/>
    </w:rPr>
  </w:style>
  <w:style w:type="paragraph" w:customStyle="1" w:styleId="Punktygwne">
    <w:name w:val="Punkty główne"/>
    <w:basedOn w:val="Normalny"/>
    <w:rsid w:val="00EC0E3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E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E3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E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E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E3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E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E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qFormat/>
    <w:rsid w:val="00EC0E3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E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2022-10-25T20:57:00Z</dcterms:created>
  <dcterms:modified xsi:type="dcterms:W3CDTF">2022-11-10T10:32:00Z</dcterms:modified>
</cp:coreProperties>
</file>